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44"/>
          <w:szCs w:val="44"/>
          <w:vertAlign w:val="baseline"/>
          <w:rtl w:val="0"/>
        </w:rPr>
        <w:t xml:space="preserve">KIGSA GRAND PRIX TAURĖS FOTO KONKURSAS KIRPĖJAMS 202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44"/>
          <w:szCs w:val="4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vertAlign w:val="baseline"/>
          <w:rtl w:val="0"/>
        </w:rPr>
        <w:t xml:space="preserve">2026m. balandžio 11 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50"/>
        <w:jc w:val="center"/>
        <w:rPr>
          <w:rFonts w:ascii="Arial Narrow" w:cs="Arial Narrow" w:eastAsia="Arial Narrow" w:hAnsi="Arial Narrow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3.0" w:type="dxa"/>
        <w:jc w:val="left"/>
        <w:tblInd w:w="224.99999999999997" w:type="dxa"/>
        <w:tblLayout w:type="fixed"/>
        <w:tblLook w:val="0000"/>
      </w:tblPr>
      <w:tblGrid>
        <w:gridCol w:w="10133"/>
        <w:tblGridChange w:id="0">
          <w:tblGrid>
            <w:gridCol w:w="10133"/>
          </w:tblGrid>
        </w:tblGridChange>
      </w:tblGrid>
      <w:tr>
        <w:trPr>
          <w:cantSplit w:val="0"/>
          <w:trHeight w:val="178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Galutinis registracijos terminas yra 202šm.kovo 1d.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Registracijos forma turi būti pilnai užpildyta ir kartu su konkursine nuotrauka išsiųsta el. paštu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info@kigsa.lt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Registracijos mokestis mokamas į „Kirpėjų ir grožio specialistų asociacijos“ a/s LT86 7300 0101 1566 7128, AB Swedbank,          prie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mokėjimo paskirties nurodant dalyvio vardą ir pavardę bei kirpėjų foto konkurso kategorijas, kuriose dalyvausite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Registracija patvirtinama tik gavus pilną registracijos įmoką. Su jumis bus susisiekta asmeniškai.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Daugiau informacijos tel.: 0687 29 463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ind w:right="50"/>
        <w:jc w:val="center"/>
        <w:rPr>
          <w:rFonts w:ascii="Arial Narrow" w:cs="Arial Narrow" w:eastAsia="Arial Narrow" w:hAnsi="Arial Narrow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50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6"/>
          <w:szCs w:val="36"/>
          <w:vertAlign w:val="baseline"/>
          <w:rtl w:val="0"/>
        </w:rPr>
        <w:t xml:space="preserve">REGISTRACIJOS ANKETA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390"/>
          <w:tab w:val="left" w:leader="none" w:pos="9072"/>
        </w:tabs>
        <w:spacing w:after="12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Dalyvio vardas:  …………………………………………………………………………</w:t>
      </w:r>
      <w:r w:rsidDel="00000000" w:rsidR="00000000" w:rsidRPr="00000000">
        <w:rPr>
          <w:vertAlign w:val="baseline"/>
          <w:rtl w:val="0"/>
        </w:rPr>
        <w:t xml:space="preserve">..............................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72"/>
        </w:tabs>
        <w:spacing w:after="12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Miestas, adresas: ………………………………………………………………………</w:t>
      </w:r>
      <w:r w:rsidDel="00000000" w:rsidR="00000000" w:rsidRPr="00000000">
        <w:rPr>
          <w:vertAlign w:val="baseline"/>
          <w:rtl w:val="0"/>
        </w:rPr>
        <w:t xml:space="preserve">....................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72"/>
        </w:tabs>
        <w:spacing w:after="12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Salonas: …………………………………………………………….……………</w:t>
      </w:r>
      <w:r w:rsidDel="00000000" w:rsidR="00000000" w:rsidRPr="00000000">
        <w:rPr>
          <w:vertAlign w:val="baseline"/>
          <w:rtl w:val="0"/>
        </w:rPr>
        <w:t xml:space="preserve">....................................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Telefonas: ……….......................…………………………………………………………………………………………………….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El.paštas, Facebook. Instagram :…............................………………………………………………………………………………………………………..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tbl>
      <w:tblPr>
        <w:tblStyle w:val="Table2"/>
        <w:tblW w:w="10278.0" w:type="dxa"/>
        <w:jc w:val="left"/>
        <w:tblLayout w:type="fixed"/>
        <w:tblLook w:val="0000"/>
      </w:tblPr>
      <w:tblGrid>
        <w:gridCol w:w="4273"/>
        <w:gridCol w:w="3253"/>
        <w:gridCol w:w="2752"/>
        <w:tblGridChange w:id="0">
          <w:tblGrid>
            <w:gridCol w:w="4273"/>
            <w:gridCol w:w="3253"/>
            <w:gridCol w:w="2752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Kategorija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„Kirpėjų ir grožio specialistų asociacijos“ nariams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Ne asociacijos nariams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□ Coloristic - Gyvas modelis/manekeno galva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□ Long Hair Hairstyle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Avant-garde Hairstyle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□ Bridal Look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□ Men's Total Look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□ Women's Total Look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□ Young Talent (till 23 y)</w:t>
            </w: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vertAlign w:val="baseline"/>
                <w:rtl w:val="0"/>
              </w:rPr>
              <w:t xml:space="preserve">- Evening Hairstyle/ Men's Salon cut (commercial)                Women's Salon cut (commercial)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30 €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30 €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Mokama suma: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leader="none" w:pos="1365"/>
        </w:tabs>
        <w:spacing w:line="276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365"/>
        </w:tabs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vertAlign w:val="baseline"/>
          <w:rtl w:val="0"/>
        </w:rPr>
        <w:t xml:space="preserve">*DĖMESIO!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vertAlign w:val="baseline"/>
          <w:rtl w:val="0"/>
        </w:rPr>
        <w:t xml:space="preserve"> Kaina dalyvaujantiems dvejose rungtyse: KIGSA nariams - 70 €, ne asociacijos nariams - 80 €.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365"/>
        </w:tabs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vertAlign w:val="baseline"/>
          <w:rtl w:val="0"/>
        </w:rPr>
        <w:t xml:space="preserve">Kaina dalyvaujantiems trijose rungtyse KIGSA nariams – 110 €, ne asociacijos nariams -.125 €, daugiau nei  trys rungtys KIGSA  nariams – 125 €,  kitiems -140 €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365"/>
        </w:tabs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Data .....................................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kigsa.l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00080068010000000000010272210207f7000400038000</vt:lpwstr>
  </property>
</Properties>
</file>