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rFonts w:ascii="Arial Narrow" w:cs="Arial Narrow" w:eastAsia="Arial Narrow" w:hAnsi="Arial Narrow"/>
          <w:b w:val="1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rtl w:val="0"/>
        </w:rPr>
        <w:t xml:space="preserve">KIGSA GRAND PRIX TAURĖS 2026 FOTO KONKURSAS 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0" w:sz="0" w:val="none"/>
          <w:bottom w:color="000000" w:space="0" w:sz="0" w:val="none"/>
          <w:right w:color="000000" w:space="0" w:sz="0" w:val="none"/>
        </w:pBdr>
        <w:spacing w:line="276" w:lineRule="auto"/>
        <w:jc w:val="center"/>
        <w:rPr>
          <w:rFonts w:ascii="Arial Narrow" w:cs="Arial Narrow" w:eastAsia="Arial Narrow" w:hAnsi="Arial Narrow"/>
          <w:b w:val="1"/>
          <w:sz w:val="44"/>
          <w:szCs w:val="4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44"/>
          <w:szCs w:val="44"/>
          <w:rtl w:val="0"/>
        </w:rPr>
        <w:t xml:space="preserve">BLAKSTIENŲ MEISTRAMS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1" w:sz="4" w:val="single"/>
          <w:right w:color="000000" w:space="0" w:sz="0" w:val="none"/>
        </w:pBdr>
        <w:spacing w:line="276" w:lineRule="auto"/>
        <w:jc w:val="center"/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2026m. balandžio 11d. Kaune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ind w:left="720" w:firstLine="0"/>
        <w:jc w:val="center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3.0" w:type="dxa"/>
        <w:jc w:val="left"/>
        <w:tblInd w:w="-216.0" w:type="dxa"/>
        <w:tblLayout w:type="fixed"/>
        <w:tblLook w:val="0000"/>
      </w:tblPr>
      <w:tblGrid>
        <w:gridCol w:w="10133"/>
        <w:tblGridChange w:id="0">
          <w:tblGrid>
            <w:gridCol w:w="10133"/>
          </w:tblGrid>
        </w:tblGridChange>
      </w:tblGrid>
      <w:tr>
        <w:trPr>
          <w:cantSplit w:val="0"/>
          <w:trHeight w:val="1781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spacing w:line="276" w:lineRule="auto"/>
              <w:ind w:left="72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2"/>
                <w:szCs w:val="22"/>
                <w:rtl w:val="0"/>
              </w:rPr>
              <w:t xml:space="preserve">Galutinis registracijos terminas yra 2026 m.kovo 1d.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76" w:lineRule="auto"/>
              <w:jc w:val="center"/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Registracijos forma turi būti pilnai užpildyta ir kartu su konkursine nuotrauka išsiųsta el. paštu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:</w:t>
            </w: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 </w:t>
            </w:r>
            <w:hyperlink r:id="rId6">
              <w:r w:rsidDel="00000000" w:rsidR="00000000" w:rsidRPr="00000000">
                <w:rPr>
                  <w:rFonts w:ascii="Arial Narrow" w:cs="Arial Narrow" w:eastAsia="Arial Narrow" w:hAnsi="Arial Narrow"/>
                  <w:sz w:val="20"/>
                  <w:szCs w:val="20"/>
                  <w:u w:val="single"/>
                  <w:rtl w:val="0"/>
                </w:rPr>
                <w:t xml:space="preserve">info@kigsa.lt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Registracijos mokestis mokamas į „Kirpėjų ir grožio specialistų asociacijos“ a/s LT86 7300 0101 1566 7128, AB Swedbank,          prie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color w:val="ff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color w:val="ff0000"/>
                <w:sz w:val="20"/>
                <w:szCs w:val="20"/>
                <w:rtl w:val="0"/>
              </w:rPr>
              <w:t xml:space="preserve">mokėjimo paskirties nurodant dalyvio vardą ir pavardę bei vizažistų foto konkurso kategorijas, kuriose dalyvausite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0"/>
                <w:szCs w:val="20"/>
                <w:rtl w:val="0"/>
              </w:rPr>
              <w:t xml:space="preserve">Registracija patvirtinama tik gavus pilną registracijos įmoką. Su jumis bus susisiekta asmeniškai.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20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0"/>
                <w:szCs w:val="20"/>
                <w:rtl w:val="0"/>
              </w:rPr>
              <w:t xml:space="preserve">Daugiau informacijos tel.: 8 687 29 463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76" w:lineRule="auto"/>
        <w:ind w:right="50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50"/>
        <w:jc w:val="center"/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REGISTRACIJOS ANKETA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line="276" w:lineRule="auto"/>
        <w:ind w:left="720" w:firstLine="0"/>
        <w:jc w:val="center"/>
        <w:rPr>
          <w:rFonts w:ascii="Arial Narrow" w:cs="Arial Narrow" w:eastAsia="Arial Narrow" w:hAnsi="Arial Narr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5390"/>
          <w:tab w:val="left" w:leader="none" w:pos="9072"/>
        </w:tabs>
        <w:spacing w:after="120" w:lineRule="auto"/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Dalyvio vardas, pavardė:  …………………………………………………………………………………………………………….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72"/>
        </w:tabs>
        <w:spacing w:after="120" w:lineRule="auto"/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Miestas, adresas: ……………………………………………………………………………………………………..………………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9072"/>
        </w:tabs>
        <w:spacing w:after="120" w:lineRule="auto"/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Salonas: ……………………………………………………………………………………………………………….……………….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Telefonas: …………………………………………………………………………………………………………….………………..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sz w:val="22"/>
          <w:szCs w:val="22"/>
          <w:rtl w:val="0"/>
        </w:rPr>
        <w:t xml:space="preserve">El.paštas: ……………………………………………………………………………………………………………..………………..</w:t>
      </w:r>
    </w:p>
    <w:p w:rsidR="00000000" w:rsidDel="00000000" w:rsidP="00000000" w:rsidRDefault="00000000" w:rsidRPr="00000000" w14:paraId="00000012">
      <w:pPr>
        <w:tabs>
          <w:tab w:val="left" w:leader="none" w:pos="2880"/>
          <w:tab w:val="left" w:leader="none" w:pos="5400"/>
          <w:tab w:val="left" w:leader="none" w:pos="9072"/>
        </w:tabs>
        <w:spacing w:after="120" w:lineRule="auto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40.0" w:type="dxa"/>
        <w:jc w:val="center"/>
        <w:tblLayout w:type="fixed"/>
        <w:tblLook w:val="0400"/>
      </w:tblPr>
      <w:tblGrid>
        <w:gridCol w:w="3546"/>
        <w:gridCol w:w="3547"/>
        <w:gridCol w:w="3547"/>
        <w:tblGridChange w:id="0">
          <w:tblGrid>
            <w:gridCol w:w="3546"/>
            <w:gridCol w:w="3547"/>
            <w:gridCol w:w="3547"/>
          </w:tblGrid>
        </w:tblGridChange>
      </w:tblGrid>
      <w:tr>
        <w:trPr>
          <w:cantSplit w:val="0"/>
          <w:trHeight w:val="6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Kategorija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„Kirpėjų ir grožio specialistų asociacijos“ nariams.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 asociacijos nariams.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Klasikinis blakstienų priauginimas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○JUNIOR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○MASTER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○EXPERT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Volume 3-6D blakstienų priauginimas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○JUNIOR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○MASTER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○EXPERT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□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Blakstienų laminavimas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○JUNIOR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○MASTER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○EXPERT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40 €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50 €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65"/>
              </w:tabs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Mokama suma:                                     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5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5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*DĖMESIO!  Būtina pažymėti savo  kategoriją. Kaina dalyvaujantiems dvejose rungtyse: KIGSA nariams - 70 €, ne asociacijos nariams - 80 €. Kaina dalyvaujantiems trijose rungtyse: KIGSA nariams - 110 €, ne asociacijos nariams –125 €.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5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65"/>
        </w:tabs>
        <w:spacing w:after="0" w:before="0" w:line="276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       ..............................                                                                    Dalyvio parašas.................................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720" w:top="720" w:left="720" w:right="720" w:header="567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80.0" w:type="dxa"/>
        <w:left w:w="80.0" w:type="dxa"/>
        <w:bottom w:w="80.0" w:type="dxa"/>
        <w:right w:w="8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kigsa.l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